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Индивидуальный предприниматель Тимофеева Екатерина Игоревна (Mrs. Kate)</w:t>
      </w:r>
    </w:p>
    <w:p>
      <w:r>
        <w:t xml:space="preserve">Лицензия: Л035-01298-77/03238927 от 22.09.2025</w:t>
      </w:r>
    </w:p>
    <w:p/>
    <w:p>
      <w:pPr>
        <w:pStyle w:val="Heading2"/>
      </w:pPr>
      <w:r>
        <w:t>Отчёт о результатах самообследования за 2024–2025 учебный год</w:t>
      </w:r>
    </w:p>
    <w:p/>
    <w:p>
      <w:pPr>
        <w:pStyle w:val="Heading2"/>
      </w:pPr>
      <w:r>
        <w:t>1. Общие сведения об организации</w:t>
      </w:r>
    </w:p>
    <w:p/>
    <w:p>
      <w:r>
        <w:t xml:space="preserve">ИП Тимофеева Екатерина Игоревна (Mrs. Kate)</w:t>
      </w:r>
    </w:p>
    <w:p>
      <w:r>
        <w:t xml:space="preserve">ОГРНИП: 315503100001172. ИНН: 503101403774.</w:t>
      </w:r>
    </w:p>
    <w:p>
      <w:r>
        <w:t xml:space="preserve">Адрес: Московская обл., Ногинский р-н, п. Зеленый, ул. Сосновая, д. 16.</w:t>
      </w:r>
    </w:p>
    <w:p>
      <w:r>
        <w:t xml:space="preserve">Сайт: mrskate.ru. Лицензия: Л035-01298-77/03238927 от 22.09.2025.</w:t>
      </w:r>
    </w:p>
    <w:p/>
    <w:p>
      <w:pPr>
        <w:pStyle w:val="Heading2"/>
      </w:pPr>
      <w:r>
        <w:t>2. Структура и система управления</w:t>
      </w:r>
    </w:p>
    <w:p/>
    <w:p>
      <w:r>
        <w:t xml:space="preserve">Единоличный исполнительный орган — ИП Тимофеева Е.И.</w:t>
      </w:r>
    </w:p>
    <w:p>
      <w:r>
        <w:t xml:space="preserve">Педагогический состав: 3 преподавателя (Леснова, Анастасия, Юлия).</w:t>
      </w:r>
    </w:p>
    <w:p/>
    <w:p>
      <w:pPr>
        <w:pStyle w:val="Heading2"/>
      </w:pPr>
      <w:r>
        <w:t>3. Образовательная деятельность</w:t>
      </w:r>
    </w:p>
    <w:p/>
    <w:p>
      <w:r>
        <w:t xml:space="preserve">В 2024–2025 учебном году реализовывались 8 дополнительных общеразвивающих программ по иностранным языкам в дистанционном формате (Zoom/видеоконференции).</w:t>
      </w:r>
    </w:p>
    <w:p>
      <w:r>
        <w:t xml:space="preserve">Общее число обучающихся: [___ чел.].</w:t>
      </w:r>
    </w:p>
    <w:p/>
    <w:p>
      <w:pPr>
        <w:pStyle w:val="Heading2"/>
      </w:pPr>
      <w:r>
        <w:t>4. Качество образования</w:t>
      </w:r>
    </w:p>
    <w:p/>
    <w:p>
      <w:r>
        <w:t xml:space="preserve">Промежуточная аттестация проводилась по окончании каждого учебного модуля в форме тестирования и устного опроса.</w:t>
      </w:r>
    </w:p>
    <w:p>
      <w:r>
        <w:t xml:space="preserve">Доля обучающихся, освоивших программу: [__]%. Количество обращений и жалоб: 0.</w:t>
      </w:r>
    </w:p>
    <w:p/>
    <w:p>
      <w:pPr>
        <w:pStyle w:val="Heading2"/>
      </w:pPr>
      <w:r>
        <w:t>5. Финансово-хозяйственная деятельность</w:t>
      </w:r>
    </w:p>
    <w:p/>
    <w:p>
      <w:r>
        <w:t xml:space="preserve">Деятельность осуществляется на основе договоров с физическими лицами.</w:t>
      </w:r>
    </w:p>
    <w:p>
      <w:r>
        <w:t xml:space="preserve">Бюджетное финансирование: отсутствует. Налоговый режим: УСН.</w:t>
      </w:r>
    </w:p>
    <w:p/>
    <w:p>
      <w:pPr>
        <w:pStyle w:val="Heading2"/>
      </w:pPr>
      <w:r>
        <w:t>6. Материально-техническое обеспечение</w:t>
      </w:r>
    </w:p>
    <w:p/>
    <w:p>
      <w:r>
        <w:t xml:space="preserve">Обучение дистанционное. Учебно-методические материалы — в электронном виде.</w:t>
      </w:r>
    </w:p>
    <w:p/>
    <w:p>
      <w:pPr>
        <w:pStyle w:val="Heading2"/>
      </w:pPr>
      <w:r>
        <w:t>7. Выводы и планы на 2025–2026</w:t>
      </w:r>
    </w:p>
    <w:p/>
    <w:p>
      <w:r>
        <w:t xml:space="preserve">Деятельность осуществляется в соответствии с лицензией и утверждёнными программами.</w:t>
      </w:r>
    </w:p>
    <w:p>
      <w:r>
        <w:t xml:space="preserve">Планируется: повышение квалификации педагогического персонала, расширение программ.</w:t>
      </w:r>
    </w:p>
    <w:p/>
    <w:p>
      <w:r>
        <w:t xml:space="preserve">ИП _______________ Е.И. Тимофеева  01 сентября 2025 г.</w:t>
      </w:r>
    </w:p>
  </w:body>
</w:document>
</file>

<file path=word/styles.xml><?xml version="1.0" encoding="utf-8"?>
<w:styles xmlns:w="http://schemas.openxmlformats.org/wordprocessingml/2006/main">
  <w:style w:type="paragraph" w:styleId="Normal" w:default="1">
    <w:name w:val="Normal"/>
    <w:rPr>
      <w:sz w:val="24"/>
      <w:szCs w:val="24"/>
    </w:rPr>
  </w:style>
  <w:style w:type="paragraph" w:styleId="Heading2">
    <w:name w:val="heading 2"/>
    <w:basedOn w:val="Normal"/>
    <w:pPr>
      <w:keepNext/>
      <w:spacing w:before="200" w:after="60"/>
    </w:pPr>
    <w:rPr>
      <w:b/>
      <w:sz w:val="28"/>
      <w:szCs w:val="28"/>
    </w:r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