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Индивидуальный предприниматель Тимофеева Екатерина Игоревна (Mrs. Kate)</w:t>
      </w:r>
    </w:p>
    <w:p>
      <w:r>
        <w:t xml:space="preserve">Лицензия: Л035-01298-77/03238927 от 22.09.2025</w:t>
      </w:r>
    </w:p>
    <w:p/>
    <w:p>
      <w:pPr>
        <w:pStyle w:val="Heading2"/>
      </w:pPr>
      <w:r>
        <w:t>Календарный учебный график на 2025–2026 учебный год</w:t>
      </w:r>
    </w:p>
    <w:p/>
    <w:p>
      <w:r>
        <w:t xml:space="preserve">Утверждён приказом от 01 сентября 2025 г.</w:t>
      </w:r>
    </w:p>
    <w:p/>
    <w:p>
      <w:pPr>
        <w:pStyle w:val="Heading2"/>
      </w:pPr>
      <w:r>
        <w:t>Основные даты учебного года</w:t>
      </w:r>
    </w:p>
    <w:p/>
    <w:p>
      <w:r>
        <w:t xml:space="preserve">Начало учебного года: 01 сентября 2025 г.</w:t>
      </w:r>
    </w:p>
    <w:p>
      <w:r>
        <w:t xml:space="preserve">Окончание учебного года: 31 мая 2026 г.</w:t>
      </w:r>
    </w:p>
    <w:p/>
    <w:p>
      <w:r>
        <w:t xml:space="preserve">1-й учебный модуль: 01.09–30.10.2025 (9 недель)</w:t>
      </w:r>
    </w:p>
    <w:p>
      <w:r>
        <w:t xml:space="preserve">Осенние каникулы: 31.10–09.11.2025 (10 дней)</w:t>
      </w:r>
    </w:p>
    <w:p>
      <w:r>
        <w:t xml:space="preserve">2-й учебный модуль: 10.11–28.12.2025 (7 недель)</w:t>
      </w:r>
    </w:p>
    <w:p>
      <w:r>
        <w:t xml:space="preserve">Зимние каникулы: 29.12.2025–11.01.2026 (2 недели)</w:t>
      </w:r>
    </w:p>
    <w:p>
      <w:r>
        <w:t xml:space="preserve">3-й учебный модуль: 12.01–22.03.2026 (10 недель)</w:t>
      </w:r>
    </w:p>
    <w:p>
      <w:r>
        <w:t xml:space="preserve">Весенние каникулы: 23.03–29.03.2026 (1 неделя)</w:t>
      </w:r>
    </w:p>
    <w:p>
      <w:r>
        <w:t xml:space="preserve">4-й учебный модуль: 30.03–31.05.2026 (9 недель)</w:t>
      </w:r>
    </w:p>
    <w:p>
      <w:r>
        <w:t xml:space="preserve">Летний период: 01.06–31.08.2026 (по отдельному расписанию)</w:t>
      </w:r>
    </w:p>
    <w:p/>
    <w:p>
      <w:pPr>
        <w:pStyle w:val="Heading2"/>
      </w:pPr>
      <w:r>
        <w:t>Праздничные (нерабочие) дни</w:t>
      </w:r>
    </w:p>
    <w:p/>
    <w:p>
      <w:r>
        <w:t xml:space="preserve">4 ноября, 1–8 января, 23 февраля, 8 марта, 1 мая, 9 мая, 12 июня.</w:t>
      </w:r>
    </w:p>
    <w:p>
      <w:r>
        <w:t xml:space="preserve">При совпадении с расписанием занятий — перенос с уведомлением не менее чем за 1 рабочий день.</w:t>
      </w:r>
    </w:p>
    <w:p/>
    <w:p>
      <w:r>
        <w:t xml:space="preserve">ИП _______________ Е.И. Тимофеева  01.09.2025 г.</w:t>
      </w:r>
    </w:p>
  </w:body>
</w:document>
</file>

<file path=word/styles.xml><?xml version="1.0" encoding="utf-8"?>
<w:styles xmlns:w="http://schemas.openxmlformats.org/wordprocessingml/2006/main">
  <w:style w:type="paragraph" w:styleId="Normal" w:default="1">
    <w:name w:val="Normal"/>
    <w:rPr>
      <w:sz w:val="24"/>
      <w:szCs w:val="24"/>
    </w:rPr>
  </w:style>
  <w:style w:type="paragraph" w:styleId="Heading2">
    <w:name w:val="heading 2"/>
    <w:basedOn w:val="Normal"/>
    <w:pPr>
      <w:keepNext/>
      <w:spacing w:before="200" w:after="60"/>
    </w:pPr>
    <w:rPr>
      <w:b/>
      <w:sz w:val="28"/>
      <w:szCs w:val="28"/>
    </w:rPr>
  </w:style>
</w:styles>
</file>

<file path=word/_rels/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